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DCB2" w14:textId="77777777" w:rsidR="003658B3" w:rsidRDefault="003658B3" w:rsidP="003658B3">
      <w:pPr>
        <w:pStyle w:val="NormalWeb"/>
        <w:spacing w:before="0" w:beforeAutospacing="0"/>
        <w:jc w:val="both"/>
        <w:rPr>
          <w:rFonts w:ascii="Arial" w:hAnsi="Arial" w:cs="Arial"/>
        </w:rPr>
      </w:pPr>
      <w:r>
        <w:rPr>
          <w:rStyle w:val="Gl"/>
          <w:rFonts w:ascii="Arial" w:hAnsi="Arial" w:cs="Arial"/>
        </w:rPr>
        <w:t>BUĞDAY, ARPA, ÇAVDAR, YULAF VE TRİTİKALE ÜRETİCİLERİMİZE 2022'DE MAZOT, GÜBRE, SERTİFİKALI TOHUM VE EK GİRDİ DESTEĞİ OLARAK DEKARA 116 LİRA ÖDENECEK</w:t>
      </w:r>
    </w:p>
    <w:p w14:paraId="6D3A82FC" w14:textId="77777777" w:rsidR="003658B3" w:rsidRDefault="003658B3" w:rsidP="003658B3">
      <w:pPr>
        <w:pStyle w:val="NormalWeb"/>
        <w:spacing w:before="0" w:beforeAutospacing="0"/>
        <w:jc w:val="both"/>
        <w:rPr>
          <w:rFonts w:ascii="Arial" w:hAnsi="Arial" w:cs="Arial"/>
        </w:rPr>
      </w:pPr>
      <w:r>
        <w:rPr>
          <w:rStyle w:val="Gl"/>
          <w:rFonts w:ascii="Arial" w:hAnsi="Arial" w:cs="Arial"/>
        </w:rPr>
        <w:t>YAĞLIK AYÇİÇEĞİNDE DESTEKLEME HAVZASI GENİŞLETİLDİ</w:t>
      </w:r>
    </w:p>
    <w:p w14:paraId="78BFF415" w14:textId="77777777" w:rsidR="003658B3" w:rsidRDefault="003658B3" w:rsidP="003658B3">
      <w:pPr>
        <w:pStyle w:val="NormalWeb"/>
        <w:spacing w:before="0" w:beforeAutospacing="0"/>
        <w:jc w:val="both"/>
        <w:rPr>
          <w:rFonts w:ascii="Arial" w:hAnsi="Arial" w:cs="Arial"/>
        </w:rPr>
      </w:pPr>
      <w:proofErr w:type="gramStart"/>
      <w:r>
        <w:rPr>
          <w:rFonts w:ascii="Arial" w:hAnsi="Arial" w:cs="Arial"/>
        </w:rPr>
        <w:t>Resmi</w:t>
      </w:r>
      <w:proofErr w:type="gramEnd"/>
      <w:r>
        <w:rPr>
          <w:rFonts w:ascii="Arial" w:hAnsi="Arial" w:cs="Arial"/>
        </w:rPr>
        <w:t xml:space="preserve"> </w:t>
      </w:r>
      <w:proofErr w:type="spellStart"/>
      <w:r>
        <w:rPr>
          <w:rFonts w:ascii="Arial" w:hAnsi="Arial" w:cs="Arial"/>
        </w:rPr>
        <w:t>Gazete'de</w:t>
      </w:r>
      <w:proofErr w:type="spellEnd"/>
      <w:r>
        <w:rPr>
          <w:rFonts w:ascii="Arial" w:hAnsi="Arial" w:cs="Arial"/>
        </w:rPr>
        <w:t xml:space="preserve"> bugün yayımlanan "2021 Yılında Yapılacak Tarımsal Desteklemeler ve 2022 Yılında Uygulanacak Gübre ve Sertifikalı Tohum Kullanım Desteklerine İlişkin Kararda Değişiklik Yapılmasına Dair Karar" ile 2022 yılında verilecek ilave desteklerin nerelerde yapılacağı netleşti.</w:t>
      </w:r>
    </w:p>
    <w:p w14:paraId="7703B140" w14:textId="77777777" w:rsidR="003658B3" w:rsidRDefault="003658B3" w:rsidP="003658B3">
      <w:pPr>
        <w:pStyle w:val="NormalWeb"/>
        <w:spacing w:before="0" w:beforeAutospacing="0"/>
        <w:jc w:val="both"/>
        <w:rPr>
          <w:rFonts w:ascii="Arial" w:hAnsi="Arial" w:cs="Arial"/>
        </w:rPr>
      </w:pPr>
      <w:r>
        <w:rPr>
          <w:rFonts w:ascii="Arial" w:hAnsi="Arial" w:cs="Arial"/>
        </w:rPr>
        <w:t>Cumhurbaşkanımız Sayın Recep Tayyip Erdoğan'ın takdirleriyle 2022 yılında 25,8 milyar lira olarak planlanan tarımsal destekleme bütçesi 3,2 milyar lira ek bütçe ile 29 milyar liraya yükseltilmişti.</w:t>
      </w:r>
    </w:p>
    <w:p w14:paraId="63B3EC8B" w14:textId="77777777" w:rsidR="003658B3" w:rsidRDefault="003658B3" w:rsidP="003658B3">
      <w:pPr>
        <w:pStyle w:val="NormalWeb"/>
        <w:spacing w:before="0" w:beforeAutospacing="0"/>
        <w:jc w:val="both"/>
        <w:rPr>
          <w:rFonts w:ascii="Arial" w:hAnsi="Arial" w:cs="Arial"/>
        </w:rPr>
      </w:pPr>
      <w:r>
        <w:rPr>
          <w:rFonts w:ascii="Arial" w:hAnsi="Arial" w:cs="Arial"/>
        </w:rPr>
        <w:t xml:space="preserve">Tarım ve Orman Bakanı Prof. Dr. Vahit </w:t>
      </w:r>
      <w:proofErr w:type="spellStart"/>
      <w:r>
        <w:rPr>
          <w:rFonts w:ascii="Arial" w:hAnsi="Arial" w:cs="Arial"/>
        </w:rPr>
        <w:t>Kirişci'nin</w:t>
      </w:r>
      <w:proofErr w:type="spellEnd"/>
      <w:r>
        <w:rPr>
          <w:rFonts w:ascii="Arial" w:hAnsi="Arial" w:cs="Arial"/>
        </w:rPr>
        <w:t xml:space="preserve"> de girişimleriyle ek bütçenin hangi alanlarda kullanılacağı belirlendi ve Cumhurbaşkanlığı kararı yayınlandı.</w:t>
      </w:r>
    </w:p>
    <w:p w14:paraId="088679ED" w14:textId="77777777" w:rsidR="003658B3" w:rsidRDefault="003658B3" w:rsidP="003658B3">
      <w:pPr>
        <w:pStyle w:val="NormalWeb"/>
        <w:spacing w:before="0" w:beforeAutospacing="0"/>
        <w:jc w:val="both"/>
        <w:rPr>
          <w:rFonts w:ascii="Arial" w:hAnsi="Arial" w:cs="Arial"/>
        </w:rPr>
      </w:pPr>
      <w:r>
        <w:rPr>
          <w:rStyle w:val="Gl"/>
          <w:rFonts w:ascii="Arial" w:hAnsi="Arial" w:cs="Arial"/>
        </w:rPr>
        <w:t>5 ÜRÜNDE DEKARA 116 LİRA DESTEK VERİLECEK</w:t>
      </w:r>
    </w:p>
    <w:p w14:paraId="2A001C04" w14:textId="77777777" w:rsidR="003658B3" w:rsidRDefault="003658B3" w:rsidP="003658B3">
      <w:pPr>
        <w:pStyle w:val="NormalWeb"/>
        <w:spacing w:before="0" w:beforeAutospacing="0"/>
        <w:jc w:val="both"/>
        <w:rPr>
          <w:rFonts w:ascii="Arial" w:hAnsi="Arial" w:cs="Arial"/>
        </w:rPr>
      </w:pPr>
      <w:r>
        <w:rPr>
          <w:rFonts w:ascii="Arial" w:hAnsi="Arial" w:cs="Arial"/>
        </w:rPr>
        <w:t xml:space="preserve">Buna göre ek bütçeden çiftçi kayıt sistemine göre 2021 yılı üretimleri için buğday, arpa, çavdar, yulaf ve </w:t>
      </w:r>
      <w:proofErr w:type="spellStart"/>
      <w:r>
        <w:rPr>
          <w:rFonts w:ascii="Arial" w:hAnsi="Arial" w:cs="Arial"/>
        </w:rPr>
        <w:t>tritikale</w:t>
      </w:r>
      <w:proofErr w:type="spellEnd"/>
      <w:r>
        <w:rPr>
          <w:rFonts w:ascii="Arial" w:hAnsi="Arial" w:cs="Arial"/>
        </w:rPr>
        <w:t xml:space="preserve"> ürünlerine bir defaya mahsus olmak üzere ilave 50 lira ek girdi desteği ödenecek.</w:t>
      </w:r>
    </w:p>
    <w:p w14:paraId="613F91A7" w14:textId="77777777" w:rsidR="003658B3" w:rsidRDefault="003658B3" w:rsidP="003658B3">
      <w:pPr>
        <w:pStyle w:val="NormalWeb"/>
        <w:spacing w:before="0" w:beforeAutospacing="0"/>
        <w:jc w:val="both"/>
        <w:rPr>
          <w:rFonts w:ascii="Arial" w:hAnsi="Arial" w:cs="Arial"/>
        </w:rPr>
      </w:pPr>
      <w:r>
        <w:rPr>
          <w:rFonts w:ascii="Arial" w:hAnsi="Arial" w:cs="Arial"/>
        </w:rPr>
        <w:t xml:space="preserve">Ayrıca daha önce yayımlanan Cumhurbaşkanlığı kararı ile 2022 sertifikalı tohum kullanım desteği, arpa, buğday, çavdar, </w:t>
      </w:r>
      <w:proofErr w:type="spellStart"/>
      <w:r>
        <w:rPr>
          <w:rFonts w:ascii="Arial" w:hAnsi="Arial" w:cs="Arial"/>
        </w:rPr>
        <w:t>tritikale</w:t>
      </w:r>
      <w:proofErr w:type="spellEnd"/>
      <w:r>
        <w:rPr>
          <w:rFonts w:ascii="Arial" w:hAnsi="Arial" w:cs="Arial"/>
        </w:rPr>
        <w:t>, yulaf ve çeltikte dekara 16 TL olan destekleme %50 artış ile 24 TL olarak belirlenmişti. Yapılan son düzenleme ile sertifikalı tohum desteğinin 2022 yılı içerisinde ödenmesi de sağlandı.</w:t>
      </w:r>
    </w:p>
    <w:p w14:paraId="5EC3A974" w14:textId="77777777" w:rsidR="003658B3" w:rsidRDefault="003658B3" w:rsidP="003658B3">
      <w:pPr>
        <w:pStyle w:val="NormalWeb"/>
        <w:spacing w:before="0" w:beforeAutospacing="0"/>
        <w:jc w:val="both"/>
        <w:rPr>
          <w:rFonts w:ascii="Arial" w:hAnsi="Arial" w:cs="Arial"/>
        </w:rPr>
      </w:pPr>
      <w:r>
        <w:rPr>
          <w:rFonts w:ascii="Arial" w:hAnsi="Arial" w:cs="Arial"/>
        </w:rPr>
        <w:t>Böylece</w:t>
      </w:r>
      <w:r>
        <w:rPr>
          <w:rStyle w:val="Gl"/>
          <w:rFonts w:ascii="Arial" w:hAnsi="Arial" w:cs="Arial"/>
        </w:rPr>
        <w:t> </w:t>
      </w:r>
      <w:r>
        <w:rPr>
          <w:rFonts w:ascii="Arial" w:hAnsi="Arial" w:cs="Arial"/>
        </w:rPr>
        <w:t xml:space="preserve">2022 yılında buğday, arpa, çavdar, yulaf ve </w:t>
      </w:r>
      <w:proofErr w:type="spellStart"/>
      <w:r>
        <w:rPr>
          <w:rFonts w:ascii="Arial" w:hAnsi="Arial" w:cs="Arial"/>
        </w:rPr>
        <w:t>tritikale</w:t>
      </w:r>
      <w:proofErr w:type="spellEnd"/>
      <w:r>
        <w:rPr>
          <w:rFonts w:ascii="Arial" w:hAnsi="Arial" w:cs="Arial"/>
        </w:rPr>
        <w:t xml:space="preserve"> üreticilerine, mazot, gübre, sertifikalı tohum ve ek 50 lirada girdi desteğiyle beraber dekara toplamda 116 lira ödenmiş olacak.</w:t>
      </w:r>
    </w:p>
    <w:p w14:paraId="1348B5AA" w14:textId="77777777" w:rsidR="003658B3" w:rsidRDefault="003658B3" w:rsidP="003658B3">
      <w:pPr>
        <w:pStyle w:val="NormalWeb"/>
        <w:spacing w:before="0" w:beforeAutospacing="0"/>
        <w:jc w:val="both"/>
        <w:rPr>
          <w:rFonts w:ascii="Arial" w:hAnsi="Arial" w:cs="Arial"/>
        </w:rPr>
      </w:pPr>
      <w:r>
        <w:rPr>
          <w:rStyle w:val="Gl"/>
          <w:rFonts w:ascii="Arial" w:hAnsi="Arial" w:cs="Arial"/>
        </w:rPr>
        <w:t>TARIMSAL YAYIM DANIŞMANLIK DESTEĞİ 46 BİN LİRADAN 52 BİN LİRAYA ÇIKARILDI</w:t>
      </w:r>
    </w:p>
    <w:p w14:paraId="676DEB29" w14:textId="77777777" w:rsidR="003658B3" w:rsidRDefault="003658B3" w:rsidP="003658B3">
      <w:pPr>
        <w:pStyle w:val="NormalWeb"/>
        <w:spacing w:before="0" w:beforeAutospacing="0"/>
        <w:jc w:val="both"/>
        <w:rPr>
          <w:rFonts w:ascii="Arial" w:hAnsi="Arial" w:cs="Arial"/>
        </w:rPr>
      </w:pPr>
      <w:r>
        <w:rPr>
          <w:rFonts w:ascii="Arial" w:hAnsi="Arial" w:cs="Arial"/>
        </w:rPr>
        <w:t>Yine yayımlanan karar kapsamında bakanlıkça yetkilendirilerek tarımsal yayım ve danışmanlık hizmeti sunan serbest tarım danışmanları ile ziraat odası ve üretici örgütlerinde 5'i geçmemek üzere istihdam edilen her bir tarım danışmanına ödenen ve 46 bin lira olan tarımsal yayım ve danışmanlık desteği 52 bin liraya yükseltildi.</w:t>
      </w:r>
    </w:p>
    <w:p w14:paraId="7EE36AC4" w14:textId="77777777" w:rsidR="003658B3" w:rsidRDefault="003658B3" w:rsidP="003658B3">
      <w:pPr>
        <w:pStyle w:val="NormalWeb"/>
        <w:spacing w:before="0" w:beforeAutospacing="0"/>
        <w:jc w:val="both"/>
        <w:rPr>
          <w:rFonts w:ascii="Arial" w:hAnsi="Arial" w:cs="Arial"/>
        </w:rPr>
      </w:pPr>
      <w:r>
        <w:rPr>
          <w:rStyle w:val="Gl"/>
          <w:rFonts w:ascii="Arial" w:hAnsi="Arial" w:cs="Arial"/>
        </w:rPr>
        <w:t>YAĞLIK AYÇİÇEĞİNDE DESTEKLEME HAVZASI GENİŞLETİLDİ</w:t>
      </w:r>
    </w:p>
    <w:p w14:paraId="7583F077" w14:textId="77777777" w:rsidR="003658B3" w:rsidRDefault="003658B3" w:rsidP="003658B3">
      <w:pPr>
        <w:pStyle w:val="NormalWeb"/>
        <w:spacing w:before="0" w:beforeAutospacing="0"/>
        <w:jc w:val="both"/>
        <w:rPr>
          <w:rFonts w:ascii="Arial" w:hAnsi="Arial" w:cs="Arial"/>
        </w:rPr>
      </w:pPr>
      <w:r>
        <w:rPr>
          <w:rFonts w:ascii="Arial" w:hAnsi="Arial" w:cs="Arial"/>
        </w:rPr>
        <w:t>Son olarak yayımlanan karar kapsamında yağlık ayçiçeği üretimini artırmak için Aydın-Efeler, Aydın-Köşk, Aydın-Sultanhisar, Aydın-Yenipazar, Karabük-Eskipazar, Kütahya-Domaniç ve Sivas-Hafik havzalarında yağlık ayçiçeği destekleme kapsamına alındı.</w:t>
      </w:r>
    </w:p>
    <w:p w14:paraId="279330F9" w14:textId="77777777" w:rsidR="00803CDE" w:rsidRDefault="00803CDE"/>
    <w:sectPr w:rsidR="00803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B3"/>
    <w:rsid w:val="003658B3"/>
    <w:rsid w:val="00803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7E4C"/>
  <w15:chartTrackingRefBased/>
  <w15:docId w15:val="{F60A9354-B450-40F7-ABE3-905B389E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58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2022-03-17T07:31:00Z</dcterms:created>
  <dcterms:modified xsi:type="dcterms:W3CDTF">2022-03-17T07:33:00Z</dcterms:modified>
</cp:coreProperties>
</file>