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4F" w:rsidRPr="0084253E" w:rsidRDefault="00C6464F" w:rsidP="008515C0">
      <w:pPr>
        <w:pStyle w:val="HTMLAdresi"/>
        <w:shd w:val="clear" w:color="auto" w:fill="FFFFFF"/>
        <w:spacing w:line="276" w:lineRule="auto"/>
        <w:jc w:val="center"/>
        <w:rPr>
          <w:i w:val="0"/>
        </w:rPr>
      </w:pPr>
      <w:r w:rsidRPr="0084253E">
        <w:rPr>
          <w:rStyle w:val="Gl"/>
          <w:i w:val="0"/>
        </w:rPr>
        <w:t>T</w:t>
      </w:r>
      <w:r w:rsidR="006F319F" w:rsidRPr="0084253E">
        <w:rPr>
          <w:rStyle w:val="Gl"/>
          <w:i w:val="0"/>
        </w:rPr>
        <w:t xml:space="preserve">OHUMCULUK SEKTÖRÜ </w:t>
      </w:r>
      <w:r w:rsidRPr="0084253E">
        <w:rPr>
          <w:rStyle w:val="Gl"/>
          <w:i w:val="0"/>
        </w:rPr>
        <w:t>ETİK  KURALLARI</w:t>
      </w:r>
    </w:p>
    <w:p w:rsidR="00C6464F" w:rsidRPr="0084253E" w:rsidRDefault="00C6464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</w:p>
    <w:p w:rsidR="00C6464F" w:rsidRPr="0084253E" w:rsidRDefault="006F319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rStyle w:val="Gl"/>
          <w:bCs w:val="0"/>
          <w:i w:val="0"/>
        </w:rPr>
        <w:t xml:space="preserve">1. </w:t>
      </w:r>
      <w:r w:rsidR="00C6464F" w:rsidRPr="0084253E">
        <w:rPr>
          <w:rStyle w:val="Gl"/>
          <w:bCs w:val="0"/>
          <w:i w:val="0"/>
        </w:rPr>
        <w:t>AMAÇ VE KAPSAM</w:t>
      </w:r>
    </w:p>
    <w:p w:rsidR="006F319F" w:rsidRPr="0084253E" w:rsidRDefault="009616AE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Ç</w:t>
      </w:r>
      <w:r w:rsidR="00C6464F" w:rsidRPr="0084253E">
        <w:rPr>
          <w:i w:val="0"/>
        </w:rPr>
        <w:t>alışmalarımızda yol gösterici ol</w:t>
      </w:r>
      <w:r w:rsidRPr="0084253E">
        <w:rPr>
          <w:i w:val="0"/>
        </w:rPr>
        <w:t xml:space="preserve">ması ve </w:t>
      </w:r>
      <w:r w:rsidR="00C6464F" w:rsidRPr="0084253E">
        <w:rPr>
          <w:i w:val="0"/>
        </w:rPr>
        <w:t xml:space="preserve">davranış standartlarımızı </w:t>
      </w:r>
      <w:r w:rsidRPr="0084253E">
        <w:rPr>
          <w:i w:val="0"/>
        </w:rPr>
        <w:t>oluşturması amacıyla etik kurallarımızın belirlenmesine ihtiyaç vardır.</w:t>
      </w:r>
      <w:r w:rsidR="00032CFE" w:rsidRPr="0084253E">
        <w:rPr>
          <w:i w:val="0"/>
        </w:rPr>
        <w:t xml:space="preserve"> </w:t>
      </w:r>
      <w:proofErr w:type="spellStart"/>
      <w:proofErr w:type="gramStart"/>
      <w:r w:rsidR="00032CFE" w:rsidRPr="0084253E">
        <w:rPr>
          <w:i w:val="0"/>
        </w:rPr>
        <w:t>A</w:t>
      </w:r>
      <w:r w:rsidR="00C6464F" w:rsidRPr="0084253E">
        <w:rPr>
          <w:i w:val="0"/>
        </w:rPr>
        <w:t>ma</w:t>
      </w:r>
      <w:r w:rsidR="00032CFE" w:rsidRPr="0084253E">
        <w:rPr>
          <w:i w:val="0"/>
        </w:rPr>
        <w:t>ç,</w:t>
      </w:r>
      <w:r w:rsidR="00E4710A" w:rsidRPr="0084253E">
        <w:rPr>
          <w:i w:val="0"/>
        </w:rPr>
        <w:t>Birlik</w:t>
      </w:r>
      <w:proofErr w:type="spellEnd"/>
      <w:proofErr w:type="gramEnd"/>
      <w:r w:rsidR="00C6464F" w:rsidRPr="0084253E">
        <w:rPr>
          <w:i w:val="0"/>
        </w:rPr>
        <w:t xml:space="preserve"> organlar</w:t>
      </w:r>
      <w:r w:rsidR="008D64BE" w:rsidRPr="0084253E">
        <w:rPr>
          <w:i w:val="0"/>
        </w:rPr>
        <w:t>ın</w:t>
      </w:r>
      <w:r w:rsidR="00C6464F" w:rsidRPr="0084253E">
        <w:rPr>
          <w:i w:val="0"/>
        </w:rPr>
        <w:t xml:space="preserve">a seçilmiş </w:t>
      </w:r>
      <w:proofErr w:type="spellStart"/>
      <w:r w:rsidR="00C6464F" w:rsidRPr="0084253E">
        <w:rPr>
          <w:i w:val="0"/>
        </w:rPr>
        <w:t>üyelerin</w:t>
      </w:r>
      <w:r w:rsidR="00120654" w:rsidRPr="0084253E">
        <w:rPr>
          <w:i w:val="0"/>
        </w:rPr>
        <w:t>,</w:t>
      </w:r>
      <w:r w:rsidR="00E4710A" w:rsidRPr="0084253E">
        <w:rPr>
          <w:i w:val="0"/>
        </w:rPr>
        <w:t>TÜRKTOB</w:t>
      </w:r>
      <w:r w:rsidR="00C6464F" w:rsidRPr="0084253E">
        <w:rPr>
          <w:i w:val="0"/>
        </w:rPr>
        <w:t>’u</w:t>
      </w:r>
      <w:proofErr w:type="spellEnd"/>
      <w:r w:rsidR="00C6464F" w:rsidRPr="0084253E">
        <w:rPr>
          <w:i w:val="0"/>
        </w:rPr>
        <w:t xml:space="preserve"> temsil edenlerin</w:t>
      </w:r>
      <w:r w:rsidR="00120654" w:rsidRPr="0084253E">
        <w:rPr>
          <w:i w:val="0"/>
        </w:rPr>
        <w:t xml:space="preserve"> ve üyelerin</w:t>
      </w:r>
      <w:r w:rsidR="00C6464F" w:rsidRPr="0084253E">
        <w:rPr>
          <w:i w:val="0"/>
        </w:rPr>
        <w:t xml:space="preserve"> görevlerini herhangi bir etki veya baskı altında kalmadan yapabilmelerini ve sürdürmelerini sağlamak üzere uyacakları etik davranış kurallarını belirle</w:t>
      </w:r>
      <w:r w:rsidR="00644204" w:rsidRPr="0084253E">
        <w:rPr>
          <w:i w:val="0"/>
        </w:rPr>
        <w:t>mek</w:t>
      </w:r>
      <w:r w:rsidR="00C6464F" w:rsidRPr="0084253E">
        <w:rPr>
          <w:i w:val="0"/>
        </w:rPr>
        <w:t>, uygulanmasında yardımcı ol</w:t>
      </w:r>
      <w:r w:rsidR="00644204" w:rsidRPr="0084253E">
        <w:rPr>
          <w:i w:val="0"/>
        </w:rPr>
        <w:t>mak</w:t>
      </w:r>
      <w:r w:rsidR="00C6464F" w:rsidRPr="0084253E">
        <w:rPr>
          <w:i w:val="0"/>
        </w:rPr>
        <w:t xml:space="preserve"> ve olası çıkar çatışmalarını </w:t>
      </w:r>
      <w:r w:rsidR="00644204" w:rsidRPr="0084253E">
        <w:rPr>
          <w:i w:val="0"/>
        </w:rPr>
        <w:t xml:space="preserve">önüne geçerek </w:t>
      </w:r>
      <w:r w:rsidR="00120654" w:rsidRPr="0084253E">
        <w:rPr>
          <w:i w:val="0"/>
        </w:rPr>
        <w:t xml:space="preserve"> toplumda sektör ile ilgili olumsuz izlenim oluşmasını önlemektir. </w:t>
      </w:r>
    </w:p>
    <w:p w:rsidR="00032CFE" w:rsidRPr="0084253E" w:rsidRDefault="00032CFE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</w:p>
    <w:p w:rsidR="006F319F" w:rsidRPr="0084253E" w:rsidRDefault="006F319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</w:p>
    <w:p w:rsidR="00283160" w:rsidRPr="0084253E" w:rsidRDefault="006F319F" w:rsidP="008515C0">
      <w:pPr>
        <w:pStyle w:val="HTMLAdresi"/>
        <w:shd w:val="clear" w:color="auto" w:fill="FFFFFF"/>
        <w:spacing w:line="276" w:lineRule="auto"/>
        <w:jc w:val="both"/>
        <w:rPr>
          <w:b/>
          <w:i w:val="0"/>
        </w:rPr>
      </w:pPr>
      <w:r w:rsidRPr="0084253E">
        <w:rPr>
          <w:b/>
          <w:i w:val="0"/>
        </w:rPr>
        <w:t xml:space="preserve">2. </w:t>
      </w:r>
      <w:r w:rsidR="00283160" w:rsidRPr="0084253E">
        <w:rPr>
          <w:b/>
          <w:i w:val="0"/>
        </w:rPr>
        <w:t xml:space="preserve">TÜRKTOB </w:t>
      </w:r>
      <w:r w:rsidRPr="0084253E">
        <w:rPr>
          <w:b/>
          <w:i w:val="0"/>
        </w:rPr>
        <w:t>ETİK KURALLARI</w:t>
      </w:r>
    </w:p>
    <w:p w:rsidR="008D64BE" w:rsidRPr="0084253E" w:rsidRDefault="008D64BE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 xml:space="preserve">TÜRKTOB etik kuralları, Birlik organlarına seçilmiş üyeleri, </w:t>
      </w:r>
      <w:proofErr w:type="spellStart"/>
      <w:r w:rsidRPr="0084253E">
        <w:rPr>
          <w:i w:val="0"/>
        </w:rPr>
        <w:t>TÜRKTOB’u</w:t>
      </w:r>
      <w:proofErr w:type="spellEnd"/>
      <w:r w:rsidRPr="0084253E">
        <w:rPr>
          <w:i w:val="0"/>
        </w:rPr>
        <w:t xml:space="preserve"> temsil edenleri</w:t>
      </w:r>
      <w:r w:rsidR="00C649BD" w:rsidRPr="0084253E">
        <w:rPr>
          <w:i w:val="0"/>
        </w:rPr>
        <w:t xml:space="preserve">, üyeleri, </w:t>
      </w:r>
      <w:r w:rsidRPr="0084253E">
        <w:rPr>
          <w:i w:val="0"/>
        </w:rPr>
        <w:t xml:space="preserve">üyelerin kayıtlı üyelerini </w:t>
      </w:r>
      <w:r w:rsidR="00C649BD" w:rsidRPr="0084253E">
        <w:rPr>
          <w:i w:val="0"/>
        </w:rPr>
        <w:t>ve çalışanlarını</w:t>
      </w:r>
      <w:r w:rsidRPr="0084253E">
        <w:rPr>
          <w:i w:val="0"/>
        </w:rPr>
        <w:t xml:space="preserve"> kapsar. </w:t>
      </w:r>
    </w:p>
    <w:p w:rsidR="008D64BE" w:rsidRPr="0084253E" w:rsidRDefault="008D64BE" w:rsidP="008515C0">
      <w:pPr>
        <w:pStyle w:val="HTMLAdresi"/>
        <w:shd w:val="clear" w:color="auto" w:fill="FFFFFF"/>
        <w:spacing w:line="276" w:lineRule="auto"/>
        <w:jc w:val="both"/>
        <w:rPr>
          <w:b/>
          <w:i w:val="0"/>
        </w:rPr>
      </w:pPr>
    </w:p>
    <w:p w:rsidR="00C6464F" w:rsidRPr="0084253E" w:rsidRDefault="00E4710A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TÜRKTOB</w:t>
      </w:r>
      <w:r w:rsidR="00C6464F" w:rsidRPr="0084253E">
        <w:rPr>
          <w:i w:val="0"/>
        </w:rPr>
        <w:t xml:space="preserve"> organ üyeleri, </w:t>
      </w:r>
      <w:proofErr w:type="spellStart"/>
      <w:r w:rsidRPr="0084253E">
        <w:rPr>
          <w:i w:val="0"/>
        </w:rPr>
        <w:t>TÜRKTOB</w:t>
      </w:r>
      <w:r w:rsidR="00C6464F" w:rsidRPr="0084253E">
        <w:rPr>
          <w:i w:val="0"/>
        </w:rPr>
        <w:t>’u</w:t>
      </w:r>
      <w:proofErr w:type="spellEnd"/>
      <w:r w:rsidR="00C6464F" w:rsidRPr="0084253E">
        <w:rPr>
          <w:i w:val="0"/>
        </w:rPr>
        <w:t xml:space="preserve"> temsil eden</w:t>
      </w:r>
      <w:r w:rsidR="00120654" w:rsidRPr="0084253E">
        <w:rPr>
          <w:i w:val="0"/>
        </w:rPr>
        <w:t>ler ve üyeler</w:t>
      </w:r>
      <w:r w:rsidR="00C6464F" w:rsidRPr="0084253E">
        <w:rPr>
          <w:i w:val="0"/>
        </w:rPr>
        <w:t xml:space="preserve">  birbirleri ve üçüncü kişiler ile olan ilişkilerinde aşağıda yer alan etik kurallar doğrultusunda hareket ederler.</w:t>
      </w:r>
    </w:p>
    <w:p w:rsidR="00B41EA0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</w:p>
    <w:p w:rsidR="00C6464F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 xml:space="preserve">2.1. </w:t>
      </w:r>
      <w:r w:rsidRPr="0084253E">
        <w:rPr>
          <w:rStyle w:val="Gl"/>
          <w:i w:val="0"/>
        </w:rPr>
        <w:t>Dürüstlük ve Tarafsızlık</w:t>
      </w:r>
    </w:p>
    <w:p w:rsidR="00C6464F" w:rsidRPr="0084253E" w:rsidRDefault="003272B2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Her</w:t>
      </w:r>
      <w:r w:rsidR="00EC16B2" w:rsidRPr="0084253E">
        <w:rPr>
          <w:i w:val="0"/>
        </w:rPr>
        <w:t xml:space="preserve"> kişi ve </w:t>
      </w:r>
      <w:r w:rsidRPr="0084253E">
        <w:rPr>
          <w:i w:val="0"/>
        </w:rPr>
        <w:t>kurum y</w:t>
      </w:r>
      <w:r w:rsidR="00C6464F" w:rsidRPr="0084253E">
        <w:rPr>
          <w:i w:val="0"/>
        </w:rPr>
        <w:t>ap</w:t>
      </w:r>
      <w:r w:rsidRPr="0084253E">
        <w:rPr>
          <w:i w:val="0"/>
        </w:rPr>
        <w:t xml:space="preserve">tığı </w:t>
      </w:r>
      <w:r w:rsidR="00C6464F" w:rsidRPr="0084253E">
        <w:rPr>
          <w:i w:val="0"/>
        </w:rPr>
        <w:t>işte dürüst ve tarafsız davran</w:t>
      </w:r>
      <w:r w:rsidRPr="0084253E">
        <w:rPr>
          <w:i w:val="0"/>
        </w:rPr>
        <w:t>mayı ilke edinmiştir.</w:t>
      </w:r>
    </w:p>
    <w:p w:rsidR="00B41EA0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</w:p>
    <w:p w:rsidR="00C6464F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rStyle w:val="Gl"/>
          <w:i w:val="0"/>
        </w:rPr>
        <w:t>2.2. Karşılıklı Saygı ve Güven</w:t>
      </w:r>
    </w:p>
    <w:p w:rsidR="006F2F8E" w:rsidRPr="0084253E" w:rsidRDefault="00C6464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 xml:space="preserve">İlişkiler, karşılıklı saygı </w:t>
      </w:r>
      <w:r w:rsidR="006F2F8E" w:rsidRPr="0084253E">
        <w:rPr>
          <w:i w:val="0"/>
        </w:rPr>
        <w:t>ve güven esasına dayalıdır.</w:t>
      </w:r>
    </w:p>
    <w:p w:rsidR="00B41EA0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</w:p>
    <w:p w:rsidR="00C6464F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rStyle w:val="Gl"/>
          <w:i w:val="0"/>
        </w:rPr>
        <w:t>2.3. Fikri ve Sınai Mülkiyet Haklarına Saygı</w:t>
      </w:r>
    </w:p>
    <w:p w:rsidR="00C6464F" w:rsidRPr="0084253E" w:rsidRDefault="00AC4E13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T</w:t>
      </w:r>
      <w:r w:rsidR="00C6464F" w:rsidRPr="0084253E">
        <w:rPr>
          <w:i w:val="0"/>
        </w:rPr>
        <w:t xml:space="preserve">üm fikri ve sınaî mülkiyet haklarına saygı </w:t>
      </w:r>
      <w:r w:rsidRPr="0084253E">
        <w:rPr>
          <w:i w:val="0"/>
        </w:rPr>
        <w:t>esastır.</w:t>
      </w:r>
    </w:p>
    <w:p w:rsidR="00B41EA0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</w:p>
    <w:p w:rsidR="00C6464F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rStyle w:val="Gl"/>
          <w:i w:val="0"/>
        </w:rPr>
        <w:t>2.4. Kaynakların Doğru Kullanımı</w:t>
      </w:r>
    </w:p>
    <w:p w:rsidR="00C6464F" w:rsidRPr="0084253E" w:rsidRDefault="00C6464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Her türlü malzeme</w:t>
      </w:r>
      <w:r w:rsidR="0013575C" w:rsidRPr="0084253E">
        <w:rPr>
          <w:i w:val="0"/>
        </w:rPr>
        <w:t xml:space="preserve"> sadece </w:t>
      </w:r>
      <w:r w:rsidRPr="0084253E">
        <w:rPr>
          <w:i w:val="0"/>
        </w:rPr>
        <w:t xml:space="preserve">iş amaçlı kullanılır; enerji, zaman ve kaynak israfından kaçınılır. </w:t>
      </w:r>
    </w:p>
    <w:p w:rsidR="00B41EA0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</w:p>
    <w:p w:rsidR="00C6464F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rStyle w:val="Gl"/>
          <w:i w:val="0"/>
        </w:rPr>
        <w:t xml:space="preserve">2.5. Çıkar Çatışmaları </w:t>
      </w:r>
    </w:p>
    <w:p w:rsidR="00F92805" w:rsidRPr="0084253E" w:rsidRDefault="00F92805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Karşılıklı olarak</w:t>
      </w:r>
      <w:r w:rsidR="00C6464F" w:rsidRPr="0084253E">
        <w:rPr>
          <w:i w:val="0"/>
        </w:rPr>
        <w:t xml:space="preserve"> çıkar çatışmalarına girmeden görev</w:t>
      </w:r>
      <w:r w:rsidRPr="0084253E">
        <w:rPr>
          <w:i w:val="0"/>
        </w:rPr>
        <w:t xml:space="preserve"> yapmak esas ilkedir. Herkes </w:t>
      </w:r>
      <w:r w:rsidR="00C6464F" w:rsidRPr="0084253E">
        <w:rPr>
          <w:i w:val="0"/>
        </w:rPr>
        <w:t>kendi</w:t>
      </w:r>
      <w:r w:rsidRPr="0084253E">
        <w:rPr>
          <w:i w:val="0"/>
        </w:rPr>
        <w:t>sine</w:t>
      </w:r>
      <w:r w:rsidR="00C6464F" w:rsidRPr="0084253E">
        <w:rPr>
          <w:i w:val="0"/>
        </w:rPr>
        <w:t>, yakınlarına, arkadaşlarına ya da ilişkide bulundukları kişi/ kuruluşlara sağlanan her türlü menfaat</w:t>
      </w:r>
      <w:r w:rsidRPr="0084253E">
        <w:rPr>
          <w:i w:val="0"/>
        </w:rPr>
        <w:t xml:space="preserve"> konusunda dikkatli davranmalıdır.</w:t>
      </w:r>
    </w:p>
    <w:p w:rsidR="00EC16B2" w:rsidRPr="0084253E" w:rsidRDefault="00EC16B2" w:rsidP="008515C0">
      <w:pPr>
        <w:pStyle w:val="HTMLAdresi"/>
        <w:shd w:val="clear" w:color="auto" w:fill="FFFFFF"/>
        <w:spacing w:line="276" w:lineRule="auto"/>
        <w:jc w:val="both"/>
        <w:rPr>
          <w:rStyle w:val="Gl"/>
          <w:i w:val="0"/>
        </w:rPr>
      </w:pPr>
    </w:p>
    <w:p w:rsidR="00C6464F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rStyle w:val="Gl"/>
          <w:i w:val="0"/>
        </w:rPr>
        <w:t xml:space="preserve">2.6. Sorumluluk </w:t>
      </w:r>
    </w:p>
    <w:p w:rsidR="00F92805" w:rsidRPr="0084253E" w:rsidRDefault="00C6464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Görev ve topluma karşı sorumluluk bilinci içerisinde hareket edil</w:t>
      </w:r>
      <w:r w:rsidR="00F92805" w:rsidRPr="0084253E">
        <w:rPr>
          <w:i w:val="0"/>
        </w:rPr>
        <w:t>melidir.</w:t>
      </w:r>
    </w:p>
    <w:p w:rsidR="00B41EA0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rStyle w:val="Gl"/>
          <w:i w:val="0"/>
        </w:rPr>
      </w:pPr>
    </w:p>
    <w:p w:rsidR="00C6464F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rStyle w:val="Gl"/>
          <w:i w:val="0"/>
        </w:rPr>
        <w:t xml:space="preserve">2.7. Fırsat Eşitliği </w:t>
      </w:r>
    </w:p>
    <w:p w:rsidR="00061F5A" w:rsidRPr="0084253E" w:rsidRDefault="00061F5A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 xml:space="preserve">Her türlü faaliyetlerde ilgili tüm taraflara fırsat eşitliği sağlanır.  </w:t>
      </w:r>
      <w:r w:rsidRPr="0084253E">
        <w:rPr>
          <w:rStyle w:val="Gl"/>
          <w:i w:val="0"/>
        </w:rPr>
        <w:t> </w:t>
      </w:r>
    </w:p>
    <w:p w:rsidR="00061F5A" w:rsidRPr="0084253E" w:rsidRDefault="00061F5A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</w:p>
    <w:p w:rsidR="00B41EA0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rStyle w:val="Gl"/>
          <w:i w:val="0"/>
        </w:rPr>
      </w:pPr>
    </w:p>
    <w:p w:rsidR="00C6464F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rStyle w:val="Gl"/>
          <w:i w:val="0"/>
        </w:rPr>
        <w:t xml:space="preserve">2.8. Pozitif Yaklaşım </w:t>
      </w:r>
    </w:p>
    <w:p w:rsidR="00C6464F" w:rsidRPr="0084253E" w:rsidRDefault="00C6464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Tavır ve davranışlarda yapıcı yaklaşımlar sergilenir.</w:t>
      </w:r>
      <w:r w:rsidRPr="0084253E">
        <w:rPr>
          <w:rStyle w:val="Gl"/>
          <w:i w:val="0"/>
        </w:rPr>
        <w:t> </w:t>
      </w:r>
    </w:p>
    <w:p w:rsidR="00B41EA0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rStyle w:val="Gl"/>
          <w:i w:val="0"/>
        </w:rPr>
      </w:pPr>
    </w:p>
    <w:p w:rsidR="00C6464F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rStyle w:val="Gl"/>
          <w:i w:val="0"/>
        </w:rPr>
        <w:t>2.9. Gizlilik</w:t>
      </w:r>
    </w:p>
    <w:p w:rsidR="00C6464F" w:rsidRPr="0084253E" w:rsidRDefault="00C6464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Görev süresince ve görev sona erdikten sonra kurumsal ve kişisel bilgiler ile ilgili gizlilik esas alınır.</w:t>
      </w:r>
    </w:p>
    <w:p w:rsidR="00B41EA0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rStyle w:val="Gl"/>
          <w:i w:val="0"/>
        </w:rPr>
      </w:pPr>
    </w:p>
    <w:p w:rsidR="00C6464F" w:rsidRPr="0084253E" w:rsidRDefault="00B41EA0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rStyle w:val="Gl"/>
          <w:i w:val="0"/>
        </w:rPr>
        <w:t xml:space="preserve">2.10. Misyon </w:t>
      </w:r>
      <w:r w:rsidR="00E3319D" w:rsidRPr="0084253E">
        <w:rPr>
          <w:rStyle w:val="Gl"/>
          <w:i w:val="0"/>
        </w:rPr>
        <w:t>v</w:t>
      </w:r>
      <w:r w:rsidRPr="0084253E">
        <w:rPr>
          <w:rStyle w:val="Gl"/>
          <w:i w:val="0"/>
        </w:rPr>
        <w:t xml:space="preserve">e Değerlere Bağlılık </w:t>
      </w:r>
    </w:p>
    <w:p w:rsidR="00C6464F" w:rsidRPr="0084253E" w:rsidRDefault="00C6464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 xml:space="preserve">Her türlü hizmet ve çalışmalarda </w:t>
      </w:r>
      <w:r w:rsidR="00E3319D" w:rsidRPr="0084253E">
        <w:rPr>
          <w:i w:val="0"/>
        </w:rPr>
        <w:t>Birlik d</w:t>
      </w:r>
      <w:r w:rsidRPr="0084253E">
        <w:rPr>
          <w:i w:val="0"/>
        </w:rPr>
        <w:t>eğerlerine hizmet edecek şekilde davranılır.</w:t>
      </w:r>
    </w:p>
    <w:p w:rsidR="00C6464F" w:rsidRPr="0084253E" w:rsidRDefault="00C6464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 </w:t>
      </w:r>
      <w:bookmarkStart w:id="0" w:name="_GoBack"/>
      <w:bookmarkEnd w:id="0"/>
    </w:p>
    <w:p w:rsidR="00283160" w:rsidRPr="0084253E" w:rsidRDefault="00283160" w:rsidP="008515C0">
      <w:pPr>
        <w:pStyle w:val="HTMLAdresi"/>
        <w:shd w:val="clear" w:color="auto" w:fill="FFFFFF"/>
        <w:spacing w:line="276" w:lineRule="auto"/>
        <w:ind w:left="780"/>
        <w:jc w:val="both"/>
        <w:rPr>
          <w:i w:val="0"/>
        </w:rPr>
      </w:pPr>
    </w:p>
    <w:p w:rsidR="00C6464F" w:rsidRPr="0084253E" w:rsidRDefault="0035486D" w:rsidP="008515C0">
      <w:pPr>
        <w:pStyle w:val="HTMLAdresi"/>
        <w:shd w:val="clear" w:color="auto" w:fill="FFFFFF"/>
        <w:spacing w:line="276" w:lineRule="auto"/>
        <w:jc w:val="both"/>
        <w:rPr>
          <w:b/>
          <w:i w:val="0"/>
        </w:rPr>
      </w:pPr>
      <w:r w:rsidRPr="0084253E">
        <w:rPr>
          <w:b/>
          <w:i w:val="0"/>
        </w:rPr>
        <w:t>3</w:t>
      </w:r>
      <w:r w:rsidR="007B1353" w:rsidRPr="0084253E">
        <w:rPr>
          <w:b/>
          <w:i w:val="0"/>
        </w:rPr>
        <w:t>. YAPTIRIMLAR</w:t>
      </w:r>
    </w:p>
    <w:p w:rsidR="00C6464F" w:rsidRPr="0084253E" w:rsidRDefault="00C6464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>Kişiler</w:t>
      </w:r>
      <w:r w:rsidR="001178A5" w:rsidRPr="0084253E">
        <w:rPr>
          <w:i w:val="0"/>
        </w:rPr>
        <w:t xml:space="preserve"> ve kurumlar</w:t>
      </w:r>
      <w:r w:rsidRPr="0084253E">
        <w:rPr>
          <w:i w:val="0"/>
        </w:rPr>
        <w:t xml:space="preserve"> herhangi bir olası/mevcut çıkar çatışmasını ve etik dışı davranışları önlemek için gerekli önlemleri alır, etkili olamadığı durumlarda </w:t>
      </w:r>
      <w:r w:rsidR="00D97EF8" w:rsidRPr="0084253E">
        <w:rPr>
          <w:i w:val="0"/>
        </w:rPr>
        <w:t xml:space="preserve">konuyu ilgili </w:t>
      </w:r>
      <w:r w:rsidR="00DC7C98" w:rsidRPr="0084253E">
        <w:rPr>
          <w:i w:val="0"/>
        </w:rPr>
        <w:t xml:space="preserve">birliklere </w:t>
      </w:r>
      <w:r w:rsidRPr="0084253E">
        <w:rPr>
          <w:i w:val="0"/>
        </w:rPr>
        <w:t xml:space="preserve">yazılı olarak bildirir. </w:t>
      </w:r>
    </w:p>
    <w:p w:rsidR="005B445F" w:rsidRPr="0084253E" w:rsidRDefault="005B445F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</w:p>
    <w:p w:rsidR="00C6464F" w:rsidRPr="0084253E" w:rsidRDefault="00D97EF8" w:rsidP="008515C0">
      <w:pPr>
        <w:pStyle w:val="HTMLAdresi"/>
        <w:shd w:val="clear" w:color="auto" w:fill="FFFFFF"/>
        <w:spacing w:line="276" w:lineRule="auto"/>
        <w:jc w:val="both"/>
        <w:rPr>
          <w:i w:val="0"/>
        </w:rPr>
      </w:pPr>
      <w:r w:rsidRPr="0084253E">
        <w:rPr>
          <w:i w:val="0"/>
        </w:rPr>
        <w:t xml:space="preserve">Bu bildirimler </w:t>
      </w:r>
      <w:r w:rsidR="00C6464F" w:rsidRPr="0084253E">
        <w:rPr>
          <w:i w:val="0"/>
        </w:rPr>
        <w:t xml:space="preserve">Genel Sekreter tarafından </w:t>
      </w:r>
      <w:r w:rsidRPr="0084253E">
        <w:rPr>
          <w:i w:val="0"/>
        </w:rPr>
        <w:t xml:space="preserve">Yönetim Kurullarının görüşüne sunulur. Yönetim Kurulları </w:t>
      </w:r>
      <w:r w:rsidR="00F240F5" w:rsidRPr="0084253E">
        <w:rPr>
          <w:i w:val="0"/>
        </w:rPr>
        <w:t xml:space="preserve">disiplin ile ilgili olanları </w:t>
      </w:r>
      <w:r w:rsidR="005B2045" w:rsidRPr="0084253E">
        <w:rPr>
          <w:i w:val="0"/>
        </w:rPr>
        <w:t>Disiplin Kurulu</w:t>
      </w:r>
      <w:r w:rsidR="00D80FB4" w:rsidRPr="0084253E">
        <w:rPr>
          <w:i w:val="0"/>
        </w:rPr>
        <w:t>na</w:t>
      </w:r>
      <w:r w:rsidR="00F240F5" w:rsidRPr="0084253E">
        <w:rPr>
          <w:i w:val="0"/>
        </w:rPr>
        <w:t>, disiplin ihlalleri haricindekileri de Hakem Kuruluna</w:t>
      </w:r>
      <w:r w:rsidR="00C6464F" w:rsidRPr="0084253E">
        <w:rPr>
          <w:i w:val="0"/>
        </w:rPr>
        <w:t xml:space="preserve"> havale ed</w:t>
      </w:r>
      <w:r w:rsidRPr="0084253E">
        <w:rPr>
          <w:i w:val="0"/>
        </w:rPr>
        <w:t>er</w:t>
      </w:r>
      <w:r w:rsidR="00C6464F" w:rsidRPr="0084253E">
        <w:rPr>
          <w:i w:val="0"/>
        </w:rPr>
        <w:t xml:space="preserve">. </w:t>
      </w:r>
      <w:r w:rsidR="00971F82" w:rsidRPr="0084253E">
        <w:rPr>
          <w:i w:val="0"/>
        </w:rPr>
        <w:t>Yönetim Kurullarınca i</w:t>
      </w:r>
      <w:r w:rsidR="00C6464F" w:rsidRPr="0084253E">
        <w:rPr>
          <w:i w:val="0"/>
        </w:rPr>
        <w:t>çeriği etik konusu ol</w:t>
      </w:r>
      <w:r w:rsidR="00971F82" w:rsidRPr="0084253E">
        <w:rPr>
          <w:i w:val="0"/>
        </w:rPr>
        <w:t xml:space="preserve">arak değerlendirilmeyen bildirimler için </w:t>
      </w:r>
      <w:r w:rsidR="00C6464F" w:rsidRPr="0084253E">
        <w:rPr>
          <w:i w:val="0"/>
        </w:rPr>
        <w:t>Genel Sekreterce kişiye geri bildirimde bulunulur. Yapılan bildirimler kesinlikle gizli tutulur.</w:t>
      </w:r>
      <w:r w:rsidR="0084253E" w:rsidRPr="0084253E">
        <w:rPr>
          <w:i w:val="0"/>
        </w:rPr>
        <w:t xml:space="preserve"> </w:t>
      </w:r>
      <w:r w:rsidR="009B5BD9" w:rsidRPr="0084253E">
        <w:rPr>
          <w:i w:val="0"/>
        </w:rPr>
        <w:t>Birlik çalışanlarının etik dışı davranışları tabi oldukları personel yönetmeliğine göre değerlendirilir.</w:t>
      </w:r>
    </w:p>
    <w:sectPr w:rsidR="00C6464F" w:rsidRPr="0084253E" w:rsidSect="00F9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75F7B"/>
    <w:multiLevelType w:val="hybridMultilevel"/>
    <w:tmpl w:val="D39EE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F62FD"/>
    <w:multiLevelType w:val="hybridMultilevel"/>
    <w:tmpl w:val="68D40960"/>
    <w:lvl w:ilvl="0" w:tplc="D2E2DAE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B637DD"/>
    <w:multiLevelType w:val="hybridMultilevel"/>
    <w:tmpl w:val="DAA8EB46"/>
    <w:lvl w:ilvl="0" w:tplc="D730D2A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4C90EA5"/>
    <w:multiLevelType w:val="hybridMultilevel"/>
    <w:tmpl w:val="6FD4B5B4"/>
    <w:lvl w:ilvl="0" w:tplc="255698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D1B3BC4"/>
    <w:multiLevelType w:val="multilevel"/>
    <w:tmpl w:val="4010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F"/>
    <w:rsid w:val="00032CFE"/>
    <w:rsid w:val="00037905"/>
    <w:rsid w:val="00061F5A"/>
    <w:rsid w:val="00074841"/>
    <w:rsid w:val="00084840"/>
    <w:rsid w:val="00087DEF"/>
    <w:rsid w:val="00097C2A"/>
    <w:rsid w:val="000D2795"/>
    <w:rsid w:val="00100434"/>
    <w:rsid w:val="001178A5"/>
    <w:rsid w:val="00120654"/>
    <w:rsid w:val="0013575C"/>
    <w:rsid w:val="001378EE"/>
    <w:rsid w:val="00146A93"/>
    <w:rsid w:val="00195C4B"/>
    <w:rsid w:val="0027648F"/>
    <w:rsid w:val="00283160"/>
    <w:rsid w:val="002D41C0"/>
    <w:rsid w:val="002D5E66"/>
    <w:rsid w:val="002F7E7E"/>
    <w:rsid w:val="0030351C"/>
    <w:rsid w:val="003066F0"/>
    <w:rsid w:val="00307C2D"/>
    <w:rsid w:val="003272B2"/>
    <w:rsid w:val="003330C6"/>
    <w:rsid w:val="00336451"/>
    <w:rsid w:val="0035486D"/>
    <w:rsid w:val="003A3D27"/>
    <w:rsid w:val="003C33F6"/>
    <w:rsid w:val="00415522"/>
    <w:rsid w:val="00415D5C"/>
    <w:rsid w:val="00471AA9"/>
    <w:rsid w:val="004C227E"/>
    <w:rsid w:val="004F7E28"/>
    <w:rsid w:val="00574369"/>
    <w:rsid w:val="00593F5F"/>
    <w:rsid w:val="005B2045"/>
    <w:rsid w:val="005B40B7"/>
    <w:rsid w:val="005B445F"/>
    <w:rsid w:val="005C42AF"/>
    <w:rsid w:val="005F4F23"/>
    <w:rsid w:val="006358E6"/>
    <w:rsid w:val="00644204"/>
    <w:rsid w:val="00644BFD"/>
    <w:rsid w:val="006464DF"/>
    <w:rsid w:val="00657D1C"/>
    <w:rsid w:val="006A611E"/>
    <w:rsid w:val="006C6453"/>
    <w:rsid w:val="006D0317"/>
    <w:rsid w:val="006E4144"/>
    <w:rsid w:val="006E62F7"/>
    <w:rsid w:val="006E71AA"/>
    <w:rsid w:val="006F2F8E"/>
    <w:rsid w:val="006F319F"/>
    <w:rsid w:val="006F73A9"/>
    <w:rsid w:val="00705CD9"/>
    <w:rsid w:val="00727970"/>
    <w:rsid w:val="00780E00"/>
    <w:rsid w:val="007A7A8C"/>
    <w:rsid w:val="007B1353"/>
    <w:rsid w:val="007C032D"/>
    <w:rsid w:val="007E408B"/>
    <w:rsid w:val="007F330E"/>
    <w:rsid w:val="00811FF1"/>
    <w:rsid w:val="0082529B"/>
    <w:rsid w:val="0084233A"/>
    <w:rsid w:val="0084253E"/>
    <w:rsid w:val="008515C0"/>
    <w:rsid w:val="0086047C"/>
    <w:rsid w:val="00891F37"/>
    <w:rsid w:val="00895877"/>
    <w:rsid w:val="008C4D7F"/>
    <w:rsid w:val="008D64BE"/>
    <w:rsid w:val="00914F57"/>
    <w:rsid w:val="00940038"/>
    <w:rsid w:val="009616AE"/>
    <w:rsid w:val="009712EB"/>
    <w:rsid w:val="00971F82"/>
    <w:rsid w:val="009A1894"/>
    <w:rsid w:val="009B5BD9"/>
    <w:rsid w:val="009B7045"/>
    <w:rsid w:val="009C3B58"/>
    <w:rsid w:val="00A02636"/>
    <w:rsid w:val="00A243A6"/>
    <w:rsid w:val="00A73EDD"/>
    <w:rsid w:val="00A94174"/>
    <w:rsid w:val="00AC0B43"/>
    <w:rsid w:val="00AC4E13"/>
    <w:rsid w:val="00AD07AE"/>
    <w:rsid w:val="00AD38E2"/>
    <w:rsid w:val="00AE25D0"/>
    <w:rsid w:val="00AF0FE0"/>
    <w:rsid w:val="00AF25AF"/>
    <w:rsid w:val="00AF5D32"/>
    <w:rsid w:val="00B378E3"/>
    <w:rsid w:val="00B41EA0"/>
    <w:rsid w:val="00BC7859"/>
    <w:rsid w:val="00BD191A"/>
    <w:rsid w:val="00BF7A27"/>
    <w:rsid w:val="00C34142"/>
    <w:rsid w:val="00C6464F"/>
    <w:rsid w:val="00C649BD"/>
    <w:rsid w:val="00C67366"/>
    <w:rsid w:val="00C91A15"/>
    <w:rsid w:val="00C93BE6"/>
    <w:rsid w:val="00CE6E8A"/>
    <w:rsid w:val="00CF25F0"/>
    <w:rsid w:val="00D601D4"/>
    <w:rsid w:val="00D73FD6"/>
    <w:rsid w:val="00D80FB4"/>
    <w:rsid w:val="00D97EF8"/>
    <w:rsid w:val="00DB6CBC"/>
    <w:rsid w:val="00DC15A1"/>
    <w:rsid w:val="00DC2A31"/>
    <w:rsid w:val="00DC7C98"/>
    <w:rsid w:val="00DD700E"/>
    <w:rsid w:val="00DF06CC"/>
    <w:rsid w:val="00E3098D"/>
    <w:rsid w:val="00E31540"/>
    <w:rsid w:val="00E3319D"/>
    <w:rsid w:val="00E41C27"/>
    <w:rsid w:val="00E4710A"/>
    <w:rsid w:val="00E628A3"/>
    <w:rsid w:val="00EA1806"/>
    <w:rsid w:val="00EA459D"/>
    <w:rsid w:val="00EC16B2"/>
    <w:rsid w:val="00EE240C"/>
    <w:rsid w:val="00F012FD"/>
    <w:rsid w:val="00F0507E"/>
    <w:rsid w:val="00F240F5"/>
    <w:rsid w:val="00F27870"/>
    <w:rsid w:val="00F632FE"/>
    <w:rsid w:val="00F73921"/>
    <w:rsid w:val="00F80107"/>
    <w:rsid w:val="00F9098E"/>
    <w:rsid w:val="00F92805"/>
    <w:rsid w:val="00FC33F3"/>
    <w:rsid w:val="00FE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7006C-5AB9-404A-9A73-ACCB8FF6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8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unhideWhenUsed/>
    <w:rsid w:val="00C6464F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rsid w:val="00C6464F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C6464F"/>
    <w:rPr>
      <w:b/>
      <w:bCs/>
    </w:rPr>
  </w:style>
  <w:style w:type="character" w:customStyle="1" w:styleId="Gvdemetni">
    <w:name w:val="Gövde metni_"/>
    <w:basedOn w:val="VarsaylanParagrafYazTipi"/>
    <w:link w:val="Gvdemetni0"/>
    <w:rsid w:val="006D0317"/>
    <w:rPr>
      <w:rFonts w:ascii="Trebuchet MS" w:eastAsia="Trebuchet MS" w:hAnsi="Trebuchet MS" w:cs="Trebuchet MS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D0317"/>
    <w:pPr>
      <w:widowControl w:val="0"/>
      <w:shd w:val="clear" w:color="auto" w:fill="FFFFFF"/>
      <w:spacing w:line="248" w:lineRule="exact"/>
      <w:ind w:hanging="340"/>
    </w:pPr>
    <w:rPr>
      <w:rFonts w:ascii="Trebuchet MS" w:eastAsia="Trebuchet MS" w:hAnsi="Trebuchet MS" w:cs="Trebuchet MS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CE6E8A"/>
  </w:style>
  <w:style w:type="paragraph" w:styleId="ListeParagraf">
    <w:name w:val="List Paragraph"/>
    <w:basedOn w:val="Normal"/>
    <w:uiPriority w:val="34"/>
    <w:qFormat/>
    <w:rsid w:val="00CE6E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1">
    <w:name w:val="p1"/>
    <w:basedOn w:val="Normal"/>
    <w:rsid w:val="002D5E66"/>
    <w:pPr>
      <w:spacing w:before="240" w:after="240"/>
    </w:pPr>
  </w:style>
  <w:style w:type="character" w:customStyle="1" w:styleId="s1">
    <w:name w:val="s1"/>
    <w:basedOn w:val="VarsaylanParagrafYazTipi"/>
    <w:rsid w:val="002D5E66"/>
  </w:style>
  <w:style w:type="paragraph" w:customStyle="1" w:styleId="p2">
    <w:name w:val="p2"/>
    <w:basedOn w:val="Normal"/>
    <w:rsid w:val="002D5E66"/>
    <w:pPr>
      <w:spacing w:before="240" w:after="240"/>
    </w:pPr>
  </w:style>
  <w:style w:type="paragraph" w:customStyle="1" w:styleId="p3">
    <w:name w:val="p3"/>
    <w:basedOn w:val="Normal"/>
    <w:rsid w:val="002D5E66"/>
    <w:pPr>
      <w:spacing w:before="240" w:after="240"/>
    </w:pPr>
  </w:style>
  <w:style w:type="paragraph" w:customStyle="1" w:styleId="p4">
    <w:name w:val="p4"/>
    <w:basedOn w:val="Normal"/>
    <w:rsid w:val="002D5E66"/>
    <w:pPr>
      <w:spacing w:before="240" w:after="240"/>
    </w:pPr>
  </w:style>
  <w:style w:type="paragraph" w:customStyle="1" w:styleId="p5">
    <w:name w:val="p5"/>
    <w:basedOn w:val="Normal"/>
    <w:rsid w:val="002D5E66"/>
    <w:pPr>
      <w:spacing w:before="240" w:after="240"/>
    </w:pPr>
  </w:style>
  <w:style w:type="paragraph" w:customStyle="1" w:styleId="p8">
    <w:name w:val="p8"/>
    <w:basedOn w:val="Normal"/>
    <w:rsid w:val="002D5E66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10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808">
                                      <w:marLeft w:val="0"/>
                                      <w:marRight w:val="35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34262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71866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GÜÇLÜOĞLU</dc:creator>
  <cp:lastModifiedBy>gulay-toshiba</cp:lastModifiedBy>
  <cp:revision>3</cp:revision>
  <dcterms:created xsi:type="dcterms:W3CDTF">2016-12-09T10:15:00Z</dcterms:created>
  <dcterms:modified xsi:type="dcterms:W3CDTF">2017-01-24T06:51:00Z</dcterms:modified>
</cp:coreProperties>
</file>